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outlineLvl w:val="1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bookmarkStart w:id="0" w:name="_Toc19744"/>
      <w:bookmarkStart w:id="1" w:name="_Toc11199"/>
      <w:bookmarkStart w:id="2" w:name="_Toc11401"/>
      <w:bookmarkStart w:id="3" w:name="_Toc17862"/>
      <w:bookmarkStart w:id="4" w:name="_Toc1005"/>
      <w:bookmarkStart w:id="5" w:name="_Toc20127"/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</w:t>
      </w:r>
    </w:p>
    <w:p>
      <w:pPr>
        <w:spacing w:line="540" w:lineRule="exact"/>
        <w:jc w:val="left"/>
        <w:outlineLvl w:val="1"/>
        <w:rPr>
          <w:rFonts w:hint="default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</w:pPr>
    </w:p>
    <w:p>
      <w:pPr>
        <w:spacing w:line="540" w:lineRule="exact"/>
        <w:jc w:val="center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数字贸易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Hans"/>
        </w:rPr>
        <w:t>行业标准化技术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委员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Hans"/>
        </w:rPr>
        <w:t>会委员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初步名单</w:t>
      </w:r>
    </w:p>
    <w:p>
      <w:pPr>
        <w:spacing w:line="540" w:lineRule="exact"/>
        <w:jc w:val="center"/>
        <w:outlineLvl w:val="1"/>
        <w:rPr>
          <w:rFonts w:hint="eastAsia" w:ascii="黑体" w:hAnsi="黑体" w:eastAsia="黑体" w:cs="黑体"/>
          <w:b w:val="0"/>
          <w:bCs w:val="0"/>
          <w:sz w:val="21"/>
          <w:szCs w:val="21"/>
          <w:lang w:eastAsia="zh-CN"/>
        </w:rPr>
      </w:pPr>
    </w:p>
    <w:bookmarkEnd w:id="0"/>
    <w:bookmarkEnd w:id="1"/>
    <w:bookmarkEnd w:id="2"/>
    <w:bookmarkEnd w:id="3"/>
    <w:bookmarkEnd w:id="4"/>
    <w:bookmarkEnd w:id="5"/>
    <w:tbl>
      <w:tblPr>
        <w:tblStyle w:val="7"/>
        <w:tblW w:w="100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608"/>
        <w:gridCol w:w="1302"/>
        <w:gridCol w:w="3585"/>
        <w:gridCol w:w="2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tblHeader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本会职务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主任委员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顾学明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商务部国际贸易经济合作研究院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Hans"/>
              </w:rPr>
              <w:t>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副主任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朱光耀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商务部服务贸易和商贸服务业司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二级巡视员（副司级）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刘玉龙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商务部服务贸易和商贸服务业司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一级调研员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val="en" w:eastAsia="zh-CN"/>
                <w14:textFill>
                  <w14:solidFill>
                    <w14:schemeClr w14:val="tx1"/>
                  </w14:solidFill>
                </w14:textFill>
              </w:rPr>
              <w:t>刘熠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商务部服务贸易和商贸服务业司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龙海泉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中央网络安全和信息化委员会办公室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数据与技术保障中心处长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李强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工业和信息化部国家工业信息安全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发展研究中心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王娅婷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北京市商务局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服贸处副处长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兼秘书长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李俊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  <w:t>商务部国际贸易经济合作研究院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张洋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天津市商务局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服贸处副处长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张茉楠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  <w:t>中国国际经济交流中心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首席研究员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周念利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对外经贸大学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WTO研究院教授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贾怀勤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对外经贸大学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欧阳日辉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中央财经大学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互联网经济研究院副院长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岳云嵩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中国信息通信研究院政策与经济研究所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主任工程师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武杨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腾讯科技（北京）有限公司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标准副总监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邵宏华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环球慧思集团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刑悦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格兰德信用管理（北京）有限公司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周腾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北京中关村软件园发展有限责任公司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高级经理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张启心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上海临港新片区跨境数据科技有限公司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周矞雯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普华永道（北京）公司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合伙人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刘平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招商银行服贸基金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曹俐莉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中国标准化研究院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兼副秘书长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张强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中关村智科服务外包产业联盟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黄俊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北京对外经贸标准化委员会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6" w:name="_GoBack"/>
            <w:bookmarkEnd w:id="6"/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谢小鸥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中国物品编码中心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国际数据合作室主任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罗国正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浙江省国际数字贸易协会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李钢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中国国际贸易学会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委员</w:t>
            </w:r>
          </w:p>
        </w:tc>
        <w:tc>
          <w:tcPr>
            <w:tcW w:w="130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咸奎桐</w:t>
            </w:r>
          </w:p>
        </w:tc>
        <w:tc>
          <w:tcPr>
            <w:tcW w:w="35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全国电子业务标准化技术委员会</w:t>
            </w:r>
          </w:p>
        </w:tc>
        <w:tc>
          <w:tcPr>
            <w:tcW w:w="27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秘书长</w:t>
            </w:r>
          </w:p>
        </w:tc>
      </w:tr>
    </w:tbl>
    <w:p>
      <w:pPr>
        <w:spacing w:line="540" w:lineRule="exact"/>
        <w:jc w:val="center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</w:pPr>
    </w:p>
    <w:p>
      <w:pPr>
        <w:jc w:val="left"/>
        <w:rPr>
          <w:rFonts w:ascii="仿宋" w:hAnsi="仿宋" w:eastAsia="仿宋" w:cs="仿宋"/>
          <w:szCs w:val="21"/>
        </w:rPr>
      </w:pPr>
    </w:p>
    <w:p>
      <w:pPr>
        <w:jc w:val="left"/>
        <w:rPr>
          <w:rFonts w:ascii="仿宋" w:hAnsi="仿宋" w:eastAsia="仿宋" w:cs="仿宋"/>
          <w:sz w:val="32"/>
          <w:szCs w:val="32"/>
        </w:rPr>
      </w:pPr>
    </w:p>
    <w:p/>
    <w:sectPr>
      <w:pgSz w:w="11906" w:h="16838"/>
      <w:pgMar w:top="1701" w:right="1537" w:bottom="1701" w:left="1531" w:header="851" w:footer="141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292" w:charSpace="-37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F9A"/>
    <w:rsid w:val="000174C7"/>
    <w:rsid w:val="00033988"/>
    <w:rsid w:val="00090F4C"/>
    <w:rsid w:val="00093731"/>
    <w:rsid w:val="00095519"/>
    <w:rsid w:val="00170C38"/>
    <w:rsid w:val="00197DBF"/>
    <w:rsid w:val="002E6F9A"/>
    <w:rsid w:val="002F6CA2"/>
    <w:rsid w:val="003024CE"/>
    <w:rsid w:val="003277F1"/>
    <w:rsid w:val="003C2653"/>
    <w:rsid w:val="00494779"/>
    <w:rsid w:val="004D639B"/>
    <w:rsid w:val="00552F84"/>
    <w:rsid w:val="00560933"/>
    <w:rsid w:val="005E2784"/>
    <w:rsid w:val="00645461"/>
    <w:rsid w:val="0068127C"/>
    <w:rsid w:val="006E3398"/>
    <w:rsid w:val="00861F92"/>
    <w:rsid w:val="00877AB6"/>
    <w:rsid w:val="008E767B"/>
    <w:rsid w:val="0090745E"/>
    <w:rsid w:val="009074B6"/>
    <w:rsid w:val="00AD09A8"/>
    <w:rsid w:val="00B06CE4"/>
    <w:rsid w:val="00B165DD"/>
    <w:rsid w:val="00BA793E"/>
    <w:rsid w:val="00BD4BF4"/>
    <w:rsid w:val="00D259AB"/>
    <w:rsid w:val="00E92B2E"/>
    <w:rsid w:val="00FA0825"/>
    <w:rsid w:val="00FC2308"/>
    <w:rsid w:val="0C4C589B"/>
    <w:rsid w:val="0D5C5F51"/>
    <w:rsid w:val="16A43194"/>
    <w:rsid w:val="17F957D3"/>
    <w:rsid w:val="1D8D515A"/>
    <w:rsid w:val="374B4D06"/>
    <w:rsid w:val="3F220B71"/>
    <w:rsid w:val="3F5C82C8"/>
    <w:rsid w:val="40213EBA"/>
    <w:rsid w:val="426B3A40"/>
    <w:rsid w:val="4BC241B0"/>
    <w:rsid w:val="57946698"/>
    <w:rsid w:val="5DD60265"/>
    <w:rsid w:val="677C552A"/>
    <w:rsid w:val="67CEF57E"/>
    <w:rsid w:val="6EFBCC91"/>
    <w:rsid w:val="6FDB8558"/>
    <w:rsid w:val="76FB76F6"/>
    <w:rsid w:val="78293913"/>
    <w:rsid w:val="7D77590F"/>
    <w:rsid w:val="ABFDDAC7"/>
    <w:rsid w:val="BB7EB301"/>
    <w:rsid w:val="BEF42A9E"/>
    <w:rsid w:val="BFF3B7EC"/>
    <w:rsid w:val="BFF5CAA7"/>
    <w:rsid w:val="BFFDF7C4"/>
    <w:rsid w:val="BFFE91ED"/>
    <w:rsid w:val="CDF3E812"/>
    <w:rsid w:val="D0BFBF41"/>
    <w:rsid w:val="DBF3E694"/>
    <w:rsid w:val="FEDD6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179</Words>
  <Characters>1023</Characters>
  <Lines>8</Lines>
  <Paragraphs>2</Paragraphs>
  <TotalTime>5</TotalTime>
  <ScaleCrop>false</ScaleCrop>
  <LinksUpToDate>false</LinksUpToDate>
  <CharactersWithSpaces>1200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2023-09-23T17:46:00Z</dcterms:created>
  <dc:creator>wang</dc:creator>
  <cp:lastModifiedBy>urer</cp:lastModifiedBy>
  <cp:lastPrinted>2023-10-09T18:18:00Z</cp:lastPrinted>
  <dcterms:modified xsi:type="dcterms:W3CDTF">2023-11-01T00:38:37Z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  <property fmtid="{D5CDD505-2E9C-101B-9397-08002B2CF9AE}" pid="3" name="ICV">
    <vt:lpwstr>24E9E386A35A72F455531165B1F8423F</vt:lpwstr>
  </property>
</Properties>
</file>